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629" w:rsidRPr="00426183" w:rsidRDefault="00426183" w:rsidP="0015262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6183">
        <w:rPr>
          <w:rFonts w:ascii="Times New Roman" w:hAnsi="Times New Roman" w:cs="Times New Roman"/>
          <w:b/>
          <w:sz w:val="28"/>
          <w:szCs w:val="28"/>
        </w:rPr>
        <w:t xml:space="preserve">В соответствии с пунктом </w:t>
      </w:r>
      <w:r w:rsidR="00152629" w:rsidRPr="00426183">
        <w:rPr>
          <w:rFonts w:ascii="Times New Roman" w:hAnsi="Times New Roman" w:cs="Times New Roman"/>
          <w:b/>
          <w:sz w:val="28"/>
          <w:szCs w:val="28"/>
        </w:rPr>
        <w:t>10.6.</w:t>
      </w:r>
      <w:r w:rsidRPr="004261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6183">
        <w:rPr>
          <w:rFonts w:ascii="Times New Roman" w:hAnsi="Times New Roman"/>
          <w:b/>
          <w:sz w:val="28"/>
          <w:szCs w:val="28"/>
          <w:lang w:eastAsia="ru-RU"/>
        </w:rPr>
        <w:t>Инструкции по делопроизводству в арбитражных судах Российской Федерации, утвержденной постановлением Пленума Высшего Арбитражного Суда РФ № 100 от 25.12.2013, л</w:t>
      </w:r>
      <w:r w:rsidR="00152629" w:rsidRPr="00426183">
        <w:rPr>
          <w:rFonts w:ascii="Times New Roman" w:hAnsi="Times New Roman" w:cs="Times New Roman"/>
          <w:b/>
          <w:sz w:val="28"/>
          <w:szCs w:val="28"/>
        </w:rPr>
        <w:t xml:space="preserve">ицам, участвующим в деле, копии судебных актов, а также экземпляры судебных актов в случаях, выдаются под расписку или высылаются заказным почтовым отправлением с уведомлением о вручении в сроки, установленные </w:t>
      </w:r>
      <w:r w:rsidRPr="00426183">
        <w:rPr>
          <w:rFonts w:ascii="Times New Roman" w:hAnsi="Times New Roman" w:cs="Times New Roman"/>
          <w:b/>
          <w:sz w:val="28"/>
          <w:szCs w:val="28"/>
        </w:rPr>
        <w:t>Арбитражным процессуальным кодексом Российской Федерации.</w:t>
      </w:r>
      <w:bookmarkStart w:id="0" w:name="_GoBack"/>
      <w:bookmarkEnd w:id="0"/>
    </w:p>
    <w:sectPr w:rsidR="00152629" w:rsidRPr="00426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D9B"/>
    <w:rsid w:val="00152629"/>
    <w:rsid w:val="003B7D9B"/>
    <w:rsid w:val="00426183"/>
    <w:rsid w:val="004705F1"/>
    <w:rsid w:val="00573C9C"/>
    <w:rsid w:val="00A6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Суханова</dc:creator>
  <cp:lastModifiedBy>Пименова Валерия</cp:lastModifiedBy>
  <cp:revision>3</cp:revision>
  <dcterms:created xsi:type="dcterms:W3CDTF">2026-03-25T11:04:00Z</dcterms:created>
  <dcterms:modified xsi:type="dcterms:W3CDTF">2026-03-25T11:54:00Z</dcterms:modified>
</cp:coreProperties>
</file>